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3AD2" w:rsidRPr="009037C9" w:rsidRDefault="00B73AD2" w:rsidP="00B73AD2">
      <w:pPr>
        <w:jc w:val="center"/>
        <w:rPr>
          <w:rFonts w:ascii="Arial" w:hAnsi="Arial" w:cs="Arial"/>
          <w:b/>
          <w:sz w:val="48"/>
          <w:szCs w:val="52"/>
        </w:rPr>
      </w:pPr>
      <w:r w:rsidRPr="009037C9">
        <w:rPr>
          <w:rFonts w:ascii="Arial" w:hAnsi="Arial" w:cs="Arial"/>
          <w:b/>
          <w:sz w:val="48"/>
          <w:szCs w:val="52"/>
          <w:lang w:val="es-MX"/>
        </w:rPr>
        <w:t xml:space="preserve">SKU: </w:t>
      </w:r>
      <w:r w:rsidR="00603D0F" w:rsidRPr="009037C9">
        <w:rPr>
          <w:rFonts w:ascii="Arial" w:hAnsi="Arial" w:cs="Arial"/>
          <w:b/>
          <w:sz w:val="48"/>
          <w:szCs w:val="52"/>
        </w:rPr>
        <w:t>5004901</w:t>
      </w:r>
    </w:p>
    <w:p w:rsidR="00B73AD2" w:rsidRPr="009037C9" w:rsidRDefault="002D565E" w:rsidP="00B73AD2">
      <w:pPr>
        <w:jc w:val="center"/>
        <w:rPr>
          <w:rFonts w:ascii="Arial" w:hAnsi="Arial" w:cs="Arial"/>
          <w:b/>
          <w:sz w:val="48"/>
          <w:szCs w:val="52"/>
          <w:lang w:val="es-MX"/>
        </w:rPr>
      </w:pPr>
      <w:proofErr w:type="spellStart"/>
      <w:r w:rsidRPr="009037C9">
        <w:rPr>
          <w:rFonts w:ascii="Arial" w:hAnsi="Arial" w:cs="Arial"/>
          <w:b/>
          <w:sz w:val="48"/>
          <w:szCs w:val="52"/>
          <w:lang w:val="es-ES"/>
        </w:rPr>
        <w:t>Exan</w:t>
      </w:r>
      <w:proofErr w:type="spellEnd"/>
      <w:r w:rsidRPr="009037C9">
        <w:rPr>
          <w:rFonts w:ascii="Arial" w:hAnsi="Arial" w:cs="Arial"/>
          <w:b/>
          <w:sz w:val="48"/>
          <w:szCs w:val="52"/>
          <w:lang w:val="es-ES"/>
        </w:rPr>
        <w:t xml:space="preserve"> 20</w:t>
      </w:r>
    </w:p>
    <w:p w:rsidR="00B73AD2" w:rsidRPr="00F50CE6" w:rsidRDefault="00B73AD2" w:rsidP="00B73AD2">
      <w:pPr>
        <w:jc w:val="center"/>
        <w:rPr>
          <w:b/>
          <w:sz w:val="56"/>
          <w:lang w:val="es-MX"/>
        </w:rPr>
      </w:pPr>
      <w:r w:rsidRPr="000E1BE7">
        <w:rPr>
          <w:noProof/>
          <w:sz w:val="28"/>
          <w:lang w:eastAsia="es-419"/>
        </w:rPr>
        <w:drawing>
          <wp:anchor distT="0" distB="0" distL="114300" distR="114300" simplePos="0" relativeHeight="251659264" behindDoc="0" locked="0" layoutInCell="1" allowOverlap="1" wp14:anchorId="2DC7B7E0" wp14:editId="61E5D8BA">
            <wp:simplePos x="0" y="0"/>
            <wp:positionH relativeFrom="margin">
              <wp:align>center</wp:align>
            </wp:positionH>
            <wp:positionV relativeFrom="paragraph">
              <wp:posOffset>61595</wp:posOffset>
            </wp:positionV>
            <wp:extent cx="1722474" cy="1722474"/>
            <wp:effectExtent l="0" t="0" r="0" b="0"/>
            <wp:wrapNone/>
            <wp:docPr id="35543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81" name="Imagen 9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ackgroundRemoval t="0" b="100000" l="0" r="100000">
                                  <a14:foregroundMark x1="27044" y1="61635" x2="76101" y2="33333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2474" cy="1722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73AD2" w:rsidRDefault="00B73AD2" w:rsidP="00B73AD2"/>
    <w:p w:rsidR="00B73AD2" w:rsidRDefault="00B73AD2" w:rsidP="00B73AD2"/>
    <w:p w:rsidR="00B73AD2" w:rsidRDefault="00B73AD2" w:rsidP="00B73AD2"/>
    <w:p w:rsidR="00B73AD2" w:rsidRDefault="00B73AD2" w:rsidP="00B73AD2"/>
    <w:tbl>
      <w:tblPr>
        <w:tblStyle w:val="Tablaconcuadrcula"/>
        <w:tblpPr w:leftFromText="141" w:rightFromText="141" w:vertAnchor="text" w:horzAnchor="margin" w:tblpX="-147" w:tblpY="348"/>
        <w:tblW w:w="106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4"/>
        <w:gridCol w:w="5290"/>
      </w:tblGrid>
      <w:tr w:rsidR="00B73AD2" w:rsidRPr="008420D2" w:rsidTr="006A7822">
        <w:trPr>
          <w:trHeight w:val="369"/>
        </w:trPr>
        <w:tc>
          <w:tcPr>
            <w:tcW w:w="5394" w:type="dxa"/>
          </w:tcPr>
          <w:p w:rsidR="00B73AD2" w:rsidRPr="008420D2" w:rsidRDefault="00B73AD2" w:rsidP="00B73AD2">
            <w:pPr>
              <w:rPr>
                <w:rFonts w:ascii="Arial" w:hAnsi="Arial" w:cs="Arial"/>
                <w:b/>
                <w:sz w:val="32"/>
                <w:szCs w:val="36"/>
                <w:lang w:val="es-MX"/>
              </w:rPr>
            </w:pPr>
            <w:r w:rsidRPr="008420D2">
              <w:rPr>
                <w:rFonts w:ascii="Arial" w:hAnsi="Arial" w:cs="Arial"/>
                <w:b/>
                <w:color w:val="FF0000"/>
                <w:sz w:val="32"/>
                <w:szCs w:val="36"/>
                <w:lang w:val="es-MX"/>
              </w:rPr>
              <w:t>Peligros Generales</w:t>
            </w:r>
          </w:p>
        </w:tc>
        <w:tc>
          <w:tcPr>
            <w:tcW w:w="5290" w:type="dxa"/>
          </w:tcPr>
          <w:p w:rsidR="00B73AD2" w:rsidRPr="008420D2" w:rsidRDefault="00B73AD2" w:rsidP="00B73AD2">
            <w:pPr>
              <w:rPr>
                <w:rFonts w:ascii="Arial" w:hAnsi="Arial" w:cs="Arial"/>
                <w:b/>
                <w:sz w:val="32"/>
                <w:szCs w:val="36"/>
                <w:lang w:val="es-MX"/>
              </w:rPr>
            </w:pPr>
            <w:r w:rsidRPr="008420D2">
              <w:rPr>
                <w:rFonts w:ascii="Arial" w:hAnsi="Arial" w:cs="Arial"/>
                <w:b/>
                <w:color w:val="2E74B5" w:themeColor="accent1" w:themeShade="BF"/>
                <w:sz w:val="32"/>
                <w:szCs w:val="36"/>
                <w:lang w:val="es-MX"/>
              </w:rPr>
              <w:t>Consejos de Prudencia</w:t>
            </w:r>
          </w:p>
        </w:tc>
      </w:tr>
      <w:tr w:rsidR="00B73AD2" w:rsidRPr="008420D2" w:rsidTr="006A7822">
        <w:trPr>
          <w:trHeight w:val="3083"/>
        </w:trPr>
        <w:tc>
          <w:tcPr>
            <w:tcW w:w="5394" w:type="dxa"/>
          </w:tcPr>
          <w:p w:rsidR="00B73AD2" w:rsidRPr="009037C9" w:rsidRDefault="00B73AD2" w:rsidP="00B73AD2">
            <w:pPr>
              <w:pStyle w:val="Prrafodelista"/>
              <w:rPr>
                <w:rFonts w:ascii="Arial" w:hAnsi="Arial" w:cs="Arial"/>
                <w:sz w:val="28"/>
                <w:szCs w:val="36"/>
              </w:rPr>
            </w:pPr>
          </w:p>
          <w:p w:rsidR="00B73AD2" w:rsidRPr="009037C9" w:rsidRDefault="008420D2" w:rsidP="00B73AD2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</w:rPr>
            </w:pPr>
            <w:r w:rsidRPr="009037C9">
              <w:rPr>
                <w:rFonts w:ascii="Arial" w:hAnsi="Arial" w:cs="Arial"/>
                <w:sz w:val="28"/>
                <w:szCs w:val="36"/>
                <w:lang w:val="es-ES"/>
              </w:rPr>
              <w:t>H302 Nocivo en caso de ingesta.</w:t>
            </w:r>
          </w:p>
          <w:p w:rsidR="008420D2" w:rsidRPr="009037C9" w:rsidRDefault="008420D2" w:rsidP="00B73AD2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</w:rPr>
            </w:pPr>
            <w:r w:rsidRPr="009037C9">
              <w:rPr>
                <w:rFonts w:ascii="Arial" w:hAnsi="Arial" w:cs="Arial"/>
                <w:sz w:val="28"/>
                <w:szCs w:val="36"/>
                <w:lang w:val="es-ES"/>
              </w:rPr>
              <w:t>H312 Nocivo en contacto con la piel.</w:t>
            </w:r>
          </w:p>
          <w:p w:rsidR="008420D2" w:rsidRPr="009037C9" w:rsidRDefault="008420D2" w:rsidP="00B73AD2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</w:rPr>
            </w:pPr>
            <w:r w:rsidRPr="009037C9">
              <w:rPr>
                <w:rFonts w:ascii="Arial" w:hAnsi="Arial" w:cs="Arial"/>
                <w:sz w:val="28"/>
                <w:szCs w:val="36"/>
                <w:lang w:val="es-ES"/>
              </w:rPr>
              <w:t>H315 Provoca irritación cutánea.</w:t>
            </w:r>
          </w:p>
          <w:p w:rsidR="008420D2" w:rsidRPr="009037C9" w:rsidRDefault="008420D2" w:rsidP="00B73AD2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</w:rPr>
            </w:pPr>
            <w:r w:rsidRPr="009037C9">
              <w:rPr>
                <w:rFonts w:ascii="Arial" w:hAnsi="Arial" w:cs="Arial"/>
                <w:sz w:val="28"/>
                <w:szCs w:val="36"/>
                <w:lang w:val="es-ES"/>
              </w:rPr>
              <w:t>H319 Provoca irritación ocular grave.</w:t>
            </w:r>
          </w:p>
        </w:tc>
        <w:tc>
          <w:tcPr>
            <w:tcW w:w="5290" w:type="dxa"/>
          </w:tcPr>
          <w:p w:rsidR="00B73AD2" w:rsidRPr="009037C9" w:rsidRDefault="00B73AD2" w:rsidP="00B73AD2">
            <w:pPr>
              <w:pStyle w:val="Prrafodelista"/>
              <w:rPr>
                <w:rFonts w:ascii="Arial" w:hAnsi="Arial" w:cs="Arial"/>
                <w:sz w:val="28"/>
                <w:szCs w:val="36"/>
                <w:lang w:val="es-MX"/>
              </w:rPr>
            </w:pPr>
          </w:p>
          <w:p w:rsidR="008420D2" w:rsidRPr="009037C9" w:rsidRDefault="008420D2" w:rsidP="00B73AD2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 w:rsidRPr="009037C9">
              <w:rPr>
                <w:rFonts w:ascii="Arial" w:hAnsi="Arial" w:cs="Arial"/>
                <w:sz w:val="28"/>
                <w:szCs w:val="36"/>
                <w:lang w:val="es-MX"/>
              </w:rPr>
              <w:t>P103 Leer la etiqueta antes de uso.</w:t>
            </w:r>
          </w:p>
          <w:p w:rsidR="008420D2" w:rsidRDefault="008420D2" w:rsidP="00B73AD2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 w:rsidRPr="009037C9">
              <w:rPr>
                <w:rFonts w:ascii="Arial" w:hAnsi="Arial" w:cs="Arial"/>
                <w:sz w:val="28"/>
                <w:szCs w:val="36"/>
                <w:lang w:val="es-MX"/>
              </w:rPr>
              <w:t>P233 Mantener el recipiente herméticamente cerrado.</w:t>
            </w:r>
          </w:p>
          <w:p w:rsidR="009037C9" w:rsidRDefault="009037C9" w:rsidP="00B73AD2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>
              <w:rPr>
                <w:rFonts w:ascii="Arial" w:hAnsi="Arial" w:cs="Arial"/>
                <w:sz w:val="28"/>
                <w:szCs w:val="36"/>
                <w:lang w:val="es-MX"/>
              </w:rPr>
              <w:t>P264 Lavarse cuidadosamente las manos después de su manipulación.</w:t>
            </w:r>
          </w:p>
          <w:p w:rsidR="009037C9" w:rsidRDefault="009037C9" w:rsidP="009037C9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>
              <w:rPr>
                <w:rFonts w:ascii="Arial" w:hAnsi="Arial" w:cs="Arial"/>
                <w:sz w:val="28"/>
                <w:szCs w:val="36"/>
                <w:lang w:val="es-MX"/>
              </w:rPr>
              <w:t xml:space="preserve">P284 </w:t>
            </w:r>
            <w:r w:rsidRPr="009037C9">
              <w:rPr>
                <w:rFonts w:ascii="Arial" w:hAnsi="Arial" w:cs="Arial"/>
                <w:sz w:val="28"/>
                <w:szCs w:val="36"/>
                <w:lang w:val="es-MX"/>
              </w:rPr>
              <w:t>En caso de ventilación insuficiente, llevar equipo de protección respiratoria</w:t>
            </w:r>
            <w:r>
              <w:rPr>
                <w:rFonts w:ascii="Arial" w:hAnsi="Arial" w:cs="Arial"/>
                <w:sz w:val="28"/>
                <w:szCs w:val="36"/>
                <w:lang w:val="es-MX"/>
              </w:rPr>
              <w:t>.</w:t>
            </w:r>
          </w:p>
          <w:p w:rsidR="009037C9" w:rsidRDefault="009037C9" w:rsidP="009037C9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 w:rsidRPr="009037C9">
              <w:rPr>
                <w:rFonts w:ascii="Arial" w:hAnsi="Arial" w:cs="Arial"/>
                <w:sz w:val="28"/>
                <w:szCs w:val="36"/>
                <w:lang w:val="es-MX"/>
              </w:rPr>
              <w:t>P305 + P351 + P338</w:t>
            </w:r>
            <w:r>
              <w:rPr>
                <w:rFonts w:ascii="Arial" w:hAnsi="Arial" w:cs="Arial"/>
                <w:sz w:val="28"/>
                <w:szCs w:val="36"/>
                <w:lang w:val="es-MX"/>
              </w:rPr>
              <w:t xml:space="preserve"> </w:t>
            </w:r>
            <w:r w:rsidRPr="009037C9">
              <w:rPr>
                <w:rFonts w:ascii="Arial" w:hAnsi="Arial" w:cs="Arial"/>
                <w:sz w:val="28"/>
                <w:szCs w:val="36"/>
                <w:lang w:val="es-MX"/>
              </w:rPr>
              <w:t>En caso de contacto con los ojos: Enjuagar con agua cuidadosamente durante varios minutos. Quitar los lentes de contacto cuando estén presentes y pueda hacerse con facilidad. Proseguir con el lavado</w:t>
            </w:r>
            <w:r>
              <w:rPr>
                <w:rFonts w:ascii="Arial" w:hAnsi="Arial" w:cs="Arial"/>
                <w:sz w:val="28"/>
                <w:szCs w:val="36"/>
                <w:lang w:val="es-MX"/>
              </w:rPr>
              <w:t>.</w:t>
            </w:r>
          </w:p>
          <w:p w:rsidR="00B73AD2" w:rsidRPr="009037C9" w:rsidRDefault="009037C9" w:rsidP="009037C9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 w:rsidRPr="009037C9">
              <w:rPr>
                <w:rFonts w:ascii="Arial" w:hAnsi="Arial" w:cs="Arial"/>
                <w:sz w:val="28"/>
                <w:szCs w:val="36"/>
                <w:lang w:val="es-MX"/>
              </w:rPr>
              <w:t>P303 + P361 + P353</w:t>
            </w:r>
            <w:r>
              <w:rPr>
                <w:rFonts w:ascii="Arial" w:hAnsi="Arial" w:cs="Arial"/>
                <w:sz w:val="28"/>
                <w:szCs w:val="36"/>
                <w:lang w:val="es-MX"/>
              </w:rPr>
              <w:t xml:space="preserve"> </w:t>
            </w:r>
            <w:r w:rsidRPr="009037C9">
              <w:rPr>
                <w:rFonts w:ascii="Arial" w:hAnsi="Arial" w:cs="Arial"/>
                <w:sz w:val="28"/>
                <w:szCs w:val="36"/>
                <w:lang w:val="es-MX"/>
              </w:rPr>
              <w:t>En caso de contacto con la piel o el pelo, quitar inmediatamente toda la ropa contaminada. Enjuagar la piel con agua o ducharse</w:t>
            </w:r>
            <w:r>
              <w:rPr>
                <w:rFonts w:ascii="Arial" w:hAnsi="Arial" w:cs="Arial"/>
                <w:sz w:val="28"/>
                <w:szCs w:val="36"/>
                <w:lang w:val="es-MX"/>
              </w:rPr>
              <w:t>.</w:t>
            </w:r>
          </w:p>
        </w:tc>
      </w:tr>
    </w:tbl>
    <w:p w:rsidR="00B73AD2" w:rsidRDefault="00B73AD2" w:rsidP="00B73AD2"/>
    <w:p w:rsidR="002A0347" w:rsidRDefault="002A0347" w:rsidP="00B73AD2"/>
    <w:tbl>
      <w:tblPr>
        <w:tblStyle w:val="Tablaconcuadrcula"/>
        <w:tblW w:w="0" w:type="auto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03"/>
      </w:tblGrid>
      <w:tr w:rsidR="00B73AD2" w:rsidTr="002A0347">
        <w:tc>
          <w:tcPr>
            <w:tcW w:w="10603" w:type="dxa"/>
          </w:tcPr>
          <w:p w:rsidR="00B73AD2" w:rsidRPr="00EA130A" w:rsidRDefault="00B73AD2" w:rsidP="002A0347">
            <w:pPr>
              <w:jc w:val="center"/>
              <w:rPr>
                <w:rFonts w:ascii="Arial" w:hAnsi="Arial" w:cs="Arial"/>
                <w:b/>
                <w:sz w:val="32"/>
                <w:szCs w:val="32"/>
                <w:lang w:val="es-MX"/>
              </w:rPr>
            </w:pPr>
            <w:r w:rsidRPr="00EA130A">
              <w:rPr>
                <w:rFonts w:ascii="Arial" w:hAnsi="Arial" w:cs="Arial"/>
                <w:b/>
                <w:sz w:val="32"/>
                <w:szCs w:val="32"/>
                <w:lang w:val="es-MX"/>
              </w:rPr>
              <w:t xml:space="preserve">Vida útil de almacenamiento de acuerdo a </w:t>
            </w:r>
            <w:r w:rsidR="00EA130A">
              <w:rPr>
                <w:rFonts w:ascii="Arial" w:hAnsi="Arial" w:cs="Arial"/>
                <w:b/>
                <w:sz w:val="32"/>
                <w:szCs w:val="32"/>
                <w:lang w:val="es-MX"/>
              </w:rPr>
              <w:t>Matriz de C</w:t>
            </w:r>
            <w:r w:rsidRPr="00EA130A">
              <w:rPr>
                <w:rFonts w:ascii="Arial" w:hAnsi="Arial" w:cs="Arial"/>
                <w:b/>
                <w:sz w:val="32"/>
                <w:szCs w:val="32"/>
                <w:lang w:val="es-MX"/>
              </w:rPr>
              <w:t>aducidad</w:t>
            </w:r>
            <w:r w:rsidR="002A0347">
              <w:rPr>
                <w:rFonts w:ascii="Arial" w:hAnsi="Arial" w:cs="Arial"/>
                <w:b/>
                <w:sz w:val="32"/>
                <w:szCs w:val="32"/>
                <w:lang w:val="es-MX"/>
              </w:rPr>
              <w:t xml:space="preserve"> de Almacén PYR</w:t>
            </w:r>
          </w:p>
        </w:tc>
      </w:tr>
      <w:tr w:rsidR="00B73AD2" w:rsidTr="002A0347">
        <w:tc>
          <w:tcPr>
            <w:tcW w:w="10603" w:type="dxa"/>
          </w:tcPr>
          <w:p w:rsidR="00B73AD2" w:rsidRPr="00EA130A" w:rsidRDefault="00EA130A" w:rsidP="00EA130A">
            <w:pPr>
              <w:jc w:val="center"/>
              <w:rPr>
                <w:rFonts w:ascii="Arial" w:hAnsi="Arial" w:cs="Arial"/>
                <w:b/>
                <w:color w:val="00FF00"/>
                <w:sz w:val="36"/>
                <w:szCs w:val="36"/>
                <w:lang w:val="es-MX"/>
              </w:rPr>
            </w:pPr>
            <w:r w:rsidRPr="00EA130A">
              <w:rPr>
                <w:rFonts w:ascii="Arial" w:hAnsi="Arial" w:cs="Arial"/>
                <w:b/>
                <w:color w:val="00FF00"/>
                <w:sz w:val="52"/>
                <w:szCs w:val="36"/>
                <w:lang w:val="es-MX"/>
              </w:rPr>
              <w:t>727 días</w:t>
            </w:r>
          </w:p>
        </w:tc>
      </w:tr>
    </w:tbl>
    <w:p w:rsidR="00B73AD2" w:rsidRDefault="008420D2" w:rsidP="00B73AD2">
      <w:pPr>
        <w:rPr>
          <w:rFonts w:ascii="Arial" w:hAnsi="Arial" w:cs="Arial"/>
          <w:sz w:val="36"/>
          <w:szCs w:val="36"/>
          <w:lang w:val="es-MX"/>
        </w:rPr>
      </w:pPr>
      <w:r>
        <w:rPr>
          <w:noProof/>
          <w:lang w:eastAsia="es-419"/>
        </w:rPr>
        <w:drawing>
          <wp:anchor distT="0" distB="0" distL="114300" distR="114300" simplePos="0" relativeHeight="251661312" behindDoc="0" locked="0" layoutInCell="1" allowOverlap="1" wp14:anchorId="3BE52429" wp14:editId="60A909AA">
            <wp:simplePos x="0" y="0"/>
            <wp:positionH relativeFrom="margin">
              <wp:align>center</wp:align>
            </wp:positionH>
            <wp:positionV relativeFrom="paragraph">
              <wp:posOffset>52412</wp:posOffset>
            </wp:positionV>
            <wp:extent cx="3985147" cy="2293294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95" r="2809"/>
                    <a:stretch/>
                  </pic:blipFill>
                  <pic:spPr bwMode="auto">
                    <a:xfrm>
                      <a:off x="0" y="0"/>
                      <a:ext cx="3985147" cy="22932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73AD2" w:rsidRDefault="00B73AD2" w:rsidP="00B73AD2"/>
    <w:p w:rsidR="002A0347" w:rsidRDefault="002A0347" w:rsidP="00B73AD2"/>
    <w:p w:rsidR="002A0347" w:rsidRDefault="002A0347" w:rsidP="00B73AD2"/>
    <w:p w:rsidR="002A0347" w:rsidRDefault="002A0347" w:rsidP="00B73AD2"/>
    <w:tbl>
      <w:tblPr>
        <w:tblStyle w:val="Tablaconcuadrcula"/>
        <w:tblW w:w="10310" w:type="dxa"/>
        <w:tblLook w:val="04A0" w:firstRow="1" w:lastRow="0" w:firstColumn="1" w:lastColumn="0" w:noHBand="0" w:noVBand="1"/>
      </w:tblPr>
      <w:tblGrid>
        <w:gridCol w:w="418"/>
        <w:gridCol w:w="917"/>
        <w:gridCol w:w="3589"/>
        <w:gridCol w:w="417"/>
        <w:gridCol w:w="1016"/>
        <w:gridCol w:w="3953"/>
      </w:tblGrid>
      <w:tr w:rsidR="002D565E" w:rsidTr="00E65EFE">
        <w:trPr>
          <w:trHeight w:val="745"/>
        </w:trPr>
        <w:tc>
          <w:tcPr>
            <w:tcW w:w="10310" w:type="dxa"/>
            <w:gridSpan w:val="6"/>
          </w:tcPr>
          <w:p w:rsidR="002D565E" w:rsidRDefault="002D565E" w:rsidP="00E65EFE">
            <w:pPr>
              <w:jc w:val="center"/>
            </w:pPr>
            <w:r w:rsidRPr="002A0347">
              <w:rPr>
                <w:rFonts w:ascii="Arial" w:hAnsi="Arial" w:cs="Arial"/>
                <w:b/>
                <w:sz w:val="32"/>
                <w:szCs w:val="36"/>
                <w:lang w:val="es-MX"/>
              </w:rPr>
              <w:lastRenderedPageBreak/>
              <w:t xml:space="preserve">Tabla de compatibilidad de sustancia química de acuerdo a SQ </w:t>
            </w:r>
            <w:r>
              <w:rPr>
                <w:rFonts w:ascii="Arial" w:hAnsi="Arial" w:cs="Arial"/>
                <w:b/>
                <w:sz w:val="32"/>
                <w:szCs w:val="36"/>
                <w:lang w:val="es-MX"/>
              </w:rPr>
              <w:t>A</w:t>
            </w:r>
            <w:r w:rsidRPr="002A0347">
              <w:rPr>
                <w:rFonts w:ascii="Arial" w:hAnsi="Arial" w:cs="Arial"/>
                <w:b/>
                <w:sz w:val="32"/>
                <w:szCs w:val="36"/>
                <w:lang w:val="es-MX"/>
              </w:rPr>
              <w:t xml:space="preserve">lmacenadas </w:t>
            </w:r>
            <w:r>
              <w:rPr>
                <w:rFonts w:ascii="Arial" w:hAnsi="Arial" w:cs="Arial"/>
                <w:b/>
                <w:sz w:val="32"/>
                <w:szCs w:val="36"/>
                <w:lang w:val="es-MX"/>
              </w:rPr>
              <w:t xml:space="preserve"> en </w:t>
            </w:r>
            <w:r w:rsidRPr="002A0347">
              <w:rPr>
                <w:rFonts w:ascii="Arial" w:hAnsi="Arial" w:cs="Arial"/>
                <w:b/>
                <w:sz w:val="32"/>
                <w:szCs w:val="36"/>
                <w:lang w:val="es-MX"/>
              </w:rPr>
              <w:t>PYR</w:t>
            </w:r>
          </w:p>
        </w:tc>
      </w:tr>
      <w:tr w:rsidR="002D565E" w:rsidTr="00E65EFE">
        <w:trPr>
          <w:trHeight w:val="303"/>
        </w:trPr>
        <w:tc>
          <w:tcPr>
            <w:tcW w:w="4924" w:type="dxa"/>
            <w:gridSpan w:val="3"/>
          </w:tcPr>
          <w:p w:rsidR="002D565E" w:rsidRPr="00EA130A" w:rsidRDefault="002D565E" w:rsidP="00E65EFE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EA130A">
              <w:rPr>
                <w:rFonts w:ascii="Arial" w:hAnsi="Arial" w:cs="Arial"/>
                <w:b/>
                <w:color w:val="00FF00"/>
                <w:sz w:val="28"/>
                <w:szCs w:val="28"/>
                <w:lang w:val="es-MX"/>
              </w:rPr>
              <w:t>Compatibles</w:t>
            </w:r>
          </w:p>
        </w:tc>
        <w:tc>
          <w:tcPr>
            <w:tcW w:w="5386" w:type="dxa"/>
            <w:gridSpan w:val="3"/>
          </w:tcPr>
          <w:p w:rsidR="002D565E" w:rsidRPr="00EA130A" w:rsidRDefault="002D565E" w:rsidP="00E65EFE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EA130A">
              <w:rPr>
                <w:rFonts w:ascii="Arial" w:hAnsi="Arial" w:cs="Arial"/>
                <w:b/>
                <w:color w:val="FF0000"/>
                <w:sz w:val="28"/>
                <w:szCs w:val="28"/>
                <w:lang w:val="es-MX"/>
              </w:rPr>
              <w:t>Incompatibles</w:t>
            </w:r>
          </w:p>
        </w:tc>
      </w:tr>
      <w:tr w:rsidR="002D565E" w:rsidRPr="00774C0A" w:rsidTr="00896228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4090308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refrig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capella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wf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n°68 208l</w:t>
            </w:r>
          </w:p>
        </w:tc>
        <w:tc>
          <w:tcPr>
            <w:tcW w:w="5386" w:type="dxa"/>
            <w:gridSpan w:val="3"/>
            <w:vMerge w:val="restart"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774C0A" w:rsidTr="00896228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4090400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regal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oil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68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208l</w:t>
            </w:r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774C0A" w:rsidTr="00896228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4099864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lubr;sint;1l;interflonfinlubesf1l</w:t>
            </w:r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774C0A" w:rsidTr="00896228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4090387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aceite;interoil;200l;180e;interlub</w:t>
            </w:r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774C0A" w:rsidTr="00896228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5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4143215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analizador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trivectorial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p/aceite;5200</w:t>
            </w:r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774C0A" w:rsidTr="00896228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6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4090262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lubr;parafin;singer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/multiuso1l</w:t>
            </w:r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774C0A" w:rsidTr="00896228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7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4090467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esp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5w-40</w:t>
            </w:r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774C0A" w:rsidTr="00896228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8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4090297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hidr;232grc;env 19l;esso/dte2519l</w:t>
            </w:r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5A2577" w:rsidTr="00896228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9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4090324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heavy medium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2D565E" w:rsidRPr="005A2577" w:rsidTr="00896228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10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4090350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d.t.e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. oil light iso32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208l</w:t>
            </w:r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2D565E" w:rsidRPr="00774C0A" w:rsidTr="00896228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11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4090259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gear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600 x p220 de 19l</w:t>
            </w:r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774C0A" w:rsidTr="00896228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12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4090461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aceite;llenad;exxonmobil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/352150vg68</w:t>
            </w:r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774C0A" w:rsidTr="00896228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13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4090200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lubric;min;esso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/gear600xp15019l</w:t>
            </w:r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774C0A" w:rsidTr="00896228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14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4090424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/600xp680200l</w:t>
            </w:r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774C0A" w:rsidTr="00896228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15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4157142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/dteheavyiso100</w:t>
            </w:r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774C0A" w:rsidTr="00896228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16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4117983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cassida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gle150 (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shell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) 19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lts</w:t>
            </w:r>
            <w:proofErr w:type="spellEnd"/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774C0A" w:rsidTr="00896228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17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4090344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/meropa320208l</w:t>
            </w:r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774C0A" w:rsidTr="00896228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18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4090463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lubr;mobil600wsupercylinder208l</w:t>
            </w:r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774C0A" w:rsidTr="007706DA">
        <w:trPr>
          <w:trHeight w:val="302"/>
        </w:trPr>
        <w:tc>
          <w:tcPr>
            <w:tcW w:w="4924" w:type="dxa"/>
            <w:gridSpan w:val="3"/>
            <w:vMerge w:val="restart"/>
            <w:noWrap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19</w:t>
            </w:r>
          </w:p>
        </w:tc>
        <w:tc>
          <w:tcPr>
            <w:tcW w:w="1016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5000518</w:t>
            </w:r>
          </w:p>
        </w:tc>
        <w:tc>
          <w:tcPr>
            <w:tcW w:w="3953" w:type="dxa"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carbonato de sodio</w:t>
            </w:r>
          </w:p>
        </w:tc>
      </w:tr>
      <w:tr w:rsidR="002D565E" w:rsidRPr="00774C0A" w:rsidTr="007706DA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20</w:t>
            </w:r>
          </w:p>
        </w:tc>
        <w:tc>
          <w:tcPr>
            <w:tcW w:w="1016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5512670</w:t>
            </w:r>
          </w:p>
        </w:tc>
        <w:tc>
          <w:tcPr>
            <w:tcW w:w="3953" w:type="dxa"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gel anti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bacterial</w:t>
            </w:r>
            <w:proofErr w:type="spellEnd"/>
          </w:p>
        </w:tc>
      </w:tr>
      <w:tr w:rsidR="002D565E" w:rsidRPr="005A2577" w:rsidTr="00717EDE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21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4090275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dielectrico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all " one fix-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5l"</w:t>
            </w:r>
          </w:p>
        </w:tc>
        <w:tc>
          <w:tcPr>
            <w:tcW w:w="5386" w:type="dxa"/>
            <w:gridSpan w:val="3"/>
            <w:vMerge w:val="restart"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2D565E" w:rsidRPr="00774C0A" w:rsidTr="00717EDE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22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5004901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deseng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concent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ecolo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́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774C0A" w:rsidTr="00717EDE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23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5004902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desgra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usogralbaja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espuma(l)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774C0A" w:rsidTr="00717EDE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24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5004910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exsan800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elimin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manchas/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graffiti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5A2577" w:rsidTr="002D565E">
        <w:trPr>
          <w:trHeight w:val="302"/>
        </w:trPr>
        <w:tc>
          <w:tcPr>
            <w:tcW w:w="418" w:type="dxa"/>
            <w:noWrap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</w:p>
        </w:tc>
        <w:tc>
          <w:tcPr>
            <w:tcW w:w="917" w:type="dxa"/>
            <w:noWrap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3589" w:type="dxa"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  <w:tc>
          <w:tcPr>
            <w:tcW w:w="417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25</w:t>
            </w:r>
          </w:p>
        </w:tc>
        <w:tc>
          <w:tcPr>
            <w:tcW w:w="1016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5511386</w:t>
            </w:r>
          </w:p>
        </w:tc>
        <w:tc>
          <w:tcPr>
            <w:tcW w:w="3953" w:type="dxa"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limp p/ serpentines foam cleaner 4 l</w:t>
            </w:r>
          </w:p>
        </w:tc>
      </w:tr>
      <w:tr w:rsidR="002D565E" w:rsidRPr="00774C0A" w:rsidTr="00B22003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26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4090401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grasa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°alimenti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.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 n°onsf-h1</w:t>
            </w:r>
          </w:p>
        </w:tc>
        <w:tc>
          <w:tcPr>
            <w:tcW w:w="5386" w:type="dxa"/>
            <w:gridSpan w:val="3"/>
            <w:vMerge w:val="restart"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774C0A" w:rsidTr="00B22003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27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4142989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grasa fluida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aliplex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° 00</w:t>
            </w:r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774C0A" w:rsidTr="00B22003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28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4090015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grasa;complejo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alum;exxonmobil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/fm22216kg</w:t>
            </w:r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5A2577" w:rsidTr="00B22003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29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4090225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grasa;jab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lit;castrol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/longtimepd2400g</w:t>
            </w:r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2D565E" w:rsidRPr="00774C0A" w:rsidTr="002D565E">
        <w:trPr>
          <w:trHeight w:val="302"/>
        </w:trPr>
        <w:tc>
          <w:tcPr>
            <w:tcW w:w="418" w:type="dxa"/>
            <w:noWrap/>
          </w:tcPr>
          <w:p w:rsidR="002D565E" w:rsidRPr="006A7822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val="en-US" w:eastAsia="es-419"/>
              </w:rPr>
            </w:pPr>
          </w:p>
        </w:tc>
        <w:tc>
          <w:tcPr>
            <w:tcW w:w="917" w:type="dxa"/>
            <w:noWrap/>
          </w:tcPr>
          <w:p w:rsidR="002D565E" w:rsidRPr="006A7822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  <w:tc>
          <w:tcPr>
            <w:tcW w:w="3589" w:type="dxa"/>
          </w:tcPr>
          <w:p w:rsidR="002D565E" w:rsidRPr="006A7822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  <w:tc>
          <w:tcPr>
            <w:tcW w:w="417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30</w:t>
            </w:r>
          </w:p>
        </w:tc>
        <w:tc>
          <w:tcPr>
            <w:tcW w:w="1016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4056385</w:t>
            </w:r>
          </w:p>
        </w:tc>
        <w:tc>
          <w:tcPr>
            <w:tcW w:w="3953" w:type="dxa"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0;litio;mobil/mobiluxepo16kg</w:t>
            </w:r>
          </w:p>
        </w:tc>
      </w:tr>
      <w:tr w:rsidR="002D565E" w:rsidRPr="00774C0A" w:rsidTr="00806F6C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31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4090153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grasa;nlgi2;esso/mobilgreasexhp22216kg</w:t>
            </w:r>
          </w:p>
        </w:tc>
        <w:tc>
          <w:tcPr>
            <w:tcW w:w="5386" w:type="dxa"/>
            <w:gridSpan w:val="3"/>
            <w:vMerge w:val="restart"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774C0A" w:rsidTr="00806F6C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32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4090349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litio/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min;-30a120grc</w:t>
            </w:r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774C0A" w:rsidTr="00806F6C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33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5000047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hexametafosfato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 sodio 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.</w:t>
            </w:r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774C0A" w:rsidTr="00806F6C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34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5000986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hidroxido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 sodio d/5k.mca.merck</w:t>
            </w:r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774C0A" w:rsidTr="001717F8">
        <w:trPr>
          <w:trHeight w:val="302"/>
        </w:trPr>
        <w:tc>
          <w:tcPr>
            <w:tcW w:w="4924" w:type="dxa"/>
            <w:gridSpan w:val="3"/>
            <w:vMerge w:val="restart"/>
            <w:noWrap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35</w:t>
            </w:r>
          </w:p>
        </w:tc>
        <w:tc>
          <w:tcPr>
            <w:tcW w:w="1016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5532392</w:t>
            </w:r>
          </w:p>
        </w:tc>
        <w:tc>
          <w:tcPr>
            <w:tcW w:w="3953" w:type="dxa"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detergente arco iris 9kg 100% biodegrada</w:t>
            </w:r>
          </w:p>
        </w:tc>
      </w:tr>
      <w:tr w:rsidR="002D565E" w:rsidRPr="00774C0A" w:rsidTr="001717F8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36</w:t>
            </w:r>
          </w:p>
        </w:tc>
        <w:tc>
          <w:tcPr>
            <w:tcW w:w="1016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5511376</w:t>
            </w:r>
          </w:p>
        </w:tc>
        <w:tc>
          <w:tcPr>
            <w:tcW w:w="3953" w:type="dxa"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bioactiv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234</w:t>
            </w:r>
          </w:p>
        </w:tc>
      </w:tr>
      <w:tr w:rsidR="002D565E" w:rsidRPr="00774C0A" w:rsidTr="001717F8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37</w:t>
            </w:r>
          </w:p>
        </w:tc>
        <w:tc>
          <w:tcPr>
            <w:tcW w:w="1016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5511379</w:t>
            </w:r>
          </w:p>
        </w:tc>
        <w:tc>
          <w:tcPr>
            <w:tcW w:w="3953" w:type="dxa"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baños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sarricida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134</w:t>
            </w:r>
          </w:p>
        </w:tc>
      </w:tr>
      <w:tr w:rsidR="002D565E" w:rsidRPr="00774C0A" w:rsidTr="001717F8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38</w:t>
            </w:r>
          </w:p>
        </w:tc>
        <w:tc>
          <w:tcPr>
            <w:tcW w:w="1016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5511378</w:t>
            </w:r>
          </w:p>
        </w:tc>
        <w:tc>
          <w:tcPr>
            <w:tcW w:w="3953" w:type="dxa"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hornos</w:t>
            </w:r>
          </w:p>
        </w:tc>
      </w:tr>
      <w:tr w:rsidR="002D565E" w:rsidRPr="00774C0A" w:rsidTr="001717F8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39</w:t>
            </w:r>
          </w:p>
        </w:tc>
        <w:tc>
          <w:tcPr>
            <w:tcW w:w="1016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5511380</w:t>
            </w:r>
          </w:p>
        </w:tc>
        <w:tc>
          <w:tcPr>
            <w:tcW w:w="3953" w:type="dxa"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manos especial clave 149</w:t>
            </w:r>
          </w:p>
        </w:tc>
      </w:tr>
      <w:tr w:rsidR="002D565E" w:rsidRPr="00774C0A" w:rsidTr="001717F8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40</w:t>
            </w:r>
          </w:p>
        </w:tc>
        <w:tc>
          <w:tcPr>
            <w:tcW w:w="1016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4090468</w:t>
            </w:r>
          </w:p>
        </w:tc>
        <w:tc>
          <w:tcPr>
            <w:tcW w:w="3953" w:type="dxa"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 bomba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n°bredel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spx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40</w:t>
            </w:r>
          </w:p>
        </w:tc>
        <w:bookmarkStart w:id="0" w:name="_GoBack"/>
        <w:bookmarkEnd w:id="0"/>
      </w:tr>
      <w:tr w:rsidR="002D565E" w:rsidRPr="00774C0A" w:rsidTr="001717F8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41</w:t>
            </w:r>
          </w:p>
        </w:tc>
        <w:tc>
          <w:tcPr>
            <w:tcW w:w="1016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4090068</w:t>
            </w:r>
          </w:p>
        </w:tc>
        <w:tc>
          <w:tcPr>
            <w:tcW w:w="3953" w:type="dxa"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lubricante;gardner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denver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/aeonpdfg28h99</w:t>
            </w:r>
          </w:p>
        </w:tc>
      </w:tr>
      <w:tr w:rsidR="002D565E" w:rsidRPr="00774C0A" w:rsidTr="001717F8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42</w:t>
            </w:r>
          </w:p>
        </w:tc>
        <w:tc>
          <w:tcPr>
            <w:tcW w:w="1016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5000500</w:t>
            </w:r>
          </w:p>
        </w:tc>
        <w:tc>
          <w:tcPr>
            <w:tcW w:w="3953" w:type="dxa"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mikroklene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 en garrafa de 55 kilos</w:t>
            </w:r>
          </w:p>
        </w:tc>
      </w:tr>
      <w:tr w:rsidR="002D565E" w:rsidRPr="00774C0A" w:rsidTr="001717F8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43</w:t>
            </w:r>
          </w:p>
        </w:tc>
        <w:tc>
          <w:tcPr>
            <w:tcW w:w="1016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5000053</w:t>
            </w:r>
          </w:p>
        </w:tc>
        <w:tc>
          <w:tcPr>
            <w:tcW w:w="3953" w:type="dxa"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pirofosfato tetra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sodico</w:t>
            </w:r>
            <w:proofErr w:type="spellEnd"/>
          </w:p>
        </w:tc>
      </w:tr>
      <w:tr w:rsidR="002D565E" w:rsidRPr="00774C0A" w:rsidTr="001717F8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44</w:t>
            </w:r>
          </w:p>
        </w:tc>
        <w:tc>
          <w:tcPr>
            <w:tcW w:w="1016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5004870</w:t>
            </w:r>
          </w:p>
        </w:tc>
        <w:tc>
          <w:tcPr>
            <w:tcW w:w="3953" w:type="dxa"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shurlub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h no. hb35053</w:t>
            </w:r>
          </w:p>
        </w:tc>
      </w:tr>
      <w:tr w:rsidR="002D565E" w:rsidRPr="00774C0A" w:rsidTr="001717F8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45</w:t>
            </w:r>
          </w:p>
        </w:tc>
        <w:tc>
          <w:tcPr>
            <w:tcW w:w="1016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5003990</w:t>
            </w:r>
          </w:p>
        </w:tc>
        <w:tc>
          <w:tcPr>
            <w:tcW w:w="3953" w:type="dxa"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stabilon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wt</w:t>
            </w:r>
            <w:proofErr w:type="spellEnd"/>
          </w:p>
        </w:tc>
      </w:tr>
      <w:tr w:rsidR="002D565E" w:rsidRPr="00774C0A" w:rsidTr="001717F8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46</w:t>
            </w:r>
          </w:p>
        </w:tc>
        <w:tc>
          <w:tcPr>
            <w:tcW w:w="1016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5511413</w:t>
            </w:r>
          </w:p>
        </w:tc>
        <w:tc>
          <w:tcPr>
            <w:tcW w:w="3953" w:type="dxa"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steel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brite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detergente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limp</w:t>
            </w:r>
            <w:proofErr w:type="spellEnd"/>
          </w:p>
        </w:tc>
      </w:tr>
      <w:tr w:rsidR="002D565E" w:rsidRPr="00774C0A" w:rsidTr="001717F8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47</w:t>
            </w:r>
          </w:p>
        </w:tc>
        <w:tc>
          <w:tcPr>
            <w:tcW w:w="1016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5000052</w:t>
            </w:r>
          </w:p>
        </w:tc>
        <w:tc>
          <w:tcPr>
            <w:tcW w:w="3953" w:type="dxa"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sulfito de sodio (saco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)</w:t>
            </w:r>
          </w:p>
        </w:tc>
      </w:tr>
      <w:tr w:rsidR="005A2577" w:rsidRPr="005A2577" w:rsidTr="004A28D9">
        <w:trPr>
          <w:trHeight w:val="302"/>
        </w:trPr>
        <w:tc>
          <w:tcPr>
            <w:tcW w:w="418" w:type="dxa"/>
            <w:noWrap/>
            <w:hideMark/>
          </w:tcPr>
          <w:p w:rsidR="005A2577" w:rsidRPr="00774C0A" w:rsidRDefault="005A2577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48</w:t>
            </w:r>
          </w:p>
        </w:tc>
        <w:tc>
          <w:tcPr>
            <w:tcW w:w="917" w:type="dxa"/>
            <w:noWrap/>
            <w:hideMark/>
          </w:tcPr>
          <w:p w:rsidR="005A2577" w:rsidRPr="00774C0A" w:rsidRDefault="005A2577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4090363</w:t>
            </w:r>
          </w:p>
        </w:tc>
        <w:tc>
          <w:tcPr>
            <w:tcW w:w="3589" w:type="dxa"/>
            <w:hideMark/>
          </w:tcPr>
          <w:p w:rsidR="005A2577" w:rsidRPr="00774C0A" w:rsidRDefault="005A2577" w:rsidP="00E65EF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1340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gridSpan w:val="3"/>
            <w:vMerge w:val="restart"/>
          </w:tcPr>
          <w:p w:rsidR="005A2577" w:rsidRPr="00774C0A" w:rsidRDefault="005A2577" w:rsidP="00E65EF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5A2577" w:rsidRPr="005A2577" w:rsidTr="004A28D9">
        <w:trPr>
          <w:trHeight w:val="302"/>
        </w:trPr>
        <w:tc>
          <w:tcPr>
            <w:tcW w:w="418" w:type="dxa"/>
            <w:noWrap/>
          </w:tcPr>
          <w:p w:rsidR="005A2577" w:rsidRPr="0087764A" w:rsidRDefault="005A2577" w:rsidP="005A2577">
            <w:pPr>
              <w:jc w:val="center"/>
              <w:rPr>
                <w:rFonts w:ascii="Arial" w:eastAsia="Times New Roman" w:hAnsi="Arial" w:cs="Arial"/>
                <w:sz w:val="18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lang w:val="es-MX" w:eastAsia="es-419"/>
              </w:rPr>
              <w:t>49</w:t>
            </w:r>
          </w:p>
        </w:tc>
        <w:tc>
          <w:tcPr>
            <w:tcW w:w="917" w:type="dxa"/>
            <w:noWrap/>
          </w:tcPr>
          <w:p w:rsidR="005A2577" w:rsidRPr="0087764A" w:rsidRDefault="005A2577" w:rsidP="005A257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  <w:t>4090653</w:t>
            </w:r>
          </w:p>
        </w:tc>
        <w:tc>
          <w:tcPr>
            <w:tcW w:w="3589" w:type="dxa"/>
          </w:tcPr>
          <w:p w:rsidR="005A2577" w:rsidRPr="0087764A" w:rsidRDefault="005A2577" w:rsidP="005A2577">
            <w:pP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</w:pP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interruptor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 xml:space="preserve"> fin </w:t>
            </w: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carr;honeywell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/bze62rn2</w:t>
            </w:r>
          </w:p>
        </w:tc>
        <w:tc>
          <w:tcPr>
            <w:tcW w:w="5386" w:type="dxa"/>
            <w:gridSpan w:val="3"/>
            <w:vMerge/>
          </w:tcPr>
          <w:p w:rsidR="005A2577" w:rsidRPr="00774C0A" w:rsidRDefault="005A2577" w:rsidP="005A2577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</w:tbl>
    <w:p w:rsidR="002A0347" w:rsidRPr="00774C0A" w:rsidRDefault="002A0347" w:rsidP="00B73AD2">
      <w:pPr>
        <w:rPr>
          <w:lang w:val="en-US"/>
        </w:rPr>
      </w:pPr>
    </w:p>
    <w:p w:rsidR="00B73AD2" w:rsidRPr="00774C0A" w:rsidRDefault="00B73AD2" w:rsidP="00B73AD2">
      <w:pPr>
        <w:rPr>
          <w:lang w:val="en-US"/>
        </w:rPr>
      </w:pPr>
    </w:p>
    <w:sectPr w:rsidR="00B73AD2" w:rsidRPr="00774C0A" w:rsidSect="00021A8E">
      <w:pgSz w:w="12242" w:h="18705" w:code="127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841FC"/>
    <w:multiLevelType w:val="hybridMultilevel"/>
    <w:tmpl w:val="188E7D9E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AD2"/>
    <w:rsid w:val="00021A8E"/>
    <w:rsid w:val="00135656"/>
    <w:rsid w:val="00291CC9"/>
    <w:rsid w:val="002A0347"/>
    <w:rsid w:val="002D565E"/>
    <w:rsid w:val="005A2577"/>
    <w:rsid w:val="00603D0F"/>
    <w:rsid w:val="006A7822"/>
    <w:rsid w:val="00774C0A"/>
    <w:rsid w:val="008420D2"/>
    <w:rsid w:val="009037C9"/>
    <w:rsid w:val="00B73AD2"/>
    <w:rsid w:val="00C92850"/>
    <w:rsid w:val="00D05590"/>
    <w:rsid w:val="00D07485"/>
    <w:rsid w:val="00EA1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382D306-1C51-47D8-BBC7-04C6BA3B2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3A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73A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73A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02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5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513</Words>
  <Characters>2825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Vega Gomez</dc:creator>
  <cp:keywords/>
  <dc:description/>
  <cp:lastModifiedBy>Eduardo Vega Gomez</cp:lastModifiedBy>
  <cp:revision>4</cp:revision>
  <cp:lastPrinted>2020-07-22T14:02:00Z</cp:lastPrinted>
  <dcterms:created xsi:type="dcterms:W3CDTF">2020-07-22T14:01:00Z</dcterms:created>
  <dcterms:modified xsi:type="dcterms:W3CDTF">2020-08-03T01:06:00Z</dcterms:modified>
</cp:coreProperties>
</file>